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BB" w:rsidRDefault="00283265" w:rsidP="00DC77BB">
      <w:pPr>
        <w:spacing w:line="276" w:lineRule="auto"/>
        <w:jc w:val="center"/>
        <w:rPr>
          <w:rFonts w:ascii="Calibri" w:hAnsi="Calibri" w:cs="Calibri"/>
          <w:b/>
          <w:i/>
          <w:color w:val="C00000"/>
          <w:sz w:val="48"/>
          <w:szCs w:val="48"/>
        </w:rPr>
      </w:pPr>
      <w:bookmarkStart w:id="0" w:name="_GoBack"/>
      <w:bookmarkEnd w:id="0"/>
      <w:r w:rsidRPr="00DC77BB">
        <w:rPr>
          <w:b/>
          <w:i/>
          <w:noProof/>
          <w:color w:val="C00000"/>
          <w:sz w:val="48"/>
          <w:szCs w:val="48"/>
          <w:lang w:eastAsia="pl-PL" w:bidi="ar-SA"/>
        </w:rPr>
        <w:drawing>
          <wp:anchor distT="0" distB="0" distL="0" distR="0" simplePos="0" relativeHeight="2" behindDoc="0" locked="0" layoutInCell="1" allowOverlap="1" wp14:anchorId="6E6A6409" wp14:editId="028C901B">
            <wp:simplePos x="0" y="0"/>
            <wp:positionH relativeFrom="column">
              <wp:posOffset>-728345</wp:posOffset>
            </wp:positionH>
            <wp:positionV relativeFrom="paragraph">
              <wp:posOffset>-720090</wp:posOffset>
            </wp:positionV>
            <wp:extent cx="871220" cy="10692130"/>
            <wp:effectExtent l="0" t="0" r="0" b="0"/>
            <wp:wrapSquare wrapText="bothSides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77BB">
        <w:rPr>
          <w:b/>
          <w:i/>
          <w:noProof/>
          <w:color w:val="C00000"/>
          <w:sz w:val="48"/>
          <w:szCs w:val="48"/>
          <w:lang w:eastAsia="pl-PL" w:bidi="ar-SA"/>
        </w:rPr>
        <w:drawing>
          <wp:anchor distT="0" distB="0" distL="0" distR="0" simplePos="0" relativeHeight="3" behindDoc="0" locked="0" layoutInCell="1" allowOverlap="1" wp14:anchorId="6580FF66" wp14:editId="20D2D09D">
            <wp:simplePos x="0" y="0"/>
            <wp:positionH relativeFrom="column">
              <wp:posOffset>150495</wp:posOffset>
            </wp:positionH>
            <wp:positionV relativeFrom="paragraph">
              <wp:posOffset>-720090</wp:posOffset>
            </wp:positionV>
            <wp:extent cx="2506980" cy="1657350"/>
            <wp:effectExtent l="0" t="0" r="0" b="0"/>
            <wp:wrapSquare wrapText="bothSides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7BB">
        <w:rPr>
          <w:rFonts w:ascii="Calibri" w:hAnsi="Calibri" w:cs="Calibri"/>
          <w:b/>
          <w:i/>
          <w:color w:val="C00000"/>
          <w:sz w:val="48"/>
          <w:szCs w:val="48"/>
        </w:rPr>
        <w:t>A jakby tak b</w:t>
      </w:r>
      <w:r w:rsidR="00DC77BB" w:rsidRPr="00DC77BB">
        <w:rPr>
          <w:rFonts w:ascii="Calibri" w:hAnsi="Calibri" w:cs="Calibri"/>
          <w:b/>
          <w:i/>
          <w:color w:val="C00000"/>
          <w:sz w:val="48"/>
          <w:szCs w:val="48"/>
        </w:rPr>
        <w:t>ez kolejki</w:t>
      </w:r>
    </w:p>
    <w:p w:rsidR="007913A7" w:rsidRPr="00DC77BB" w:rsidRDefault="00DC77BB" w:rsidP="00DC77BB">
      <w:pPr>
        <w:spacing w:line="276" w:lineRule="auto"/>
        <w:jc w:val="center"/>
        <w:rPr>
          <w:rFonts w:ascii="Calibri" w:hAnsi="Calibri" w:cs="Calibri"/>
          <w:b/>
          <w:i/>
          <w:sz w:val="48"/>
          <w:szCs w:val="48"/>
        </w:rPr>
      </w:pPr>
      <w:r w:rsidRPr="00DC77BB">
        <w:rPr>
          <w:rFonts w:ascii="Calibri" w:hAnsi="Calibri" w:cs="Calibri"/>
          <w:b/>
          <w:i/>
          <w:color w:val="C00000"/>
          <w:sz w:val="48"/>
          <w:szCs w:val="48"/>
        </w:rPr>
        <w:t>do okienka</w:t>
      </w:r>
      <w:r>
        <w:rPr>
          <w:rFonts w:ascii="Calibri" w:hAnsi="Calibri" w:cs="Calibri"/>
          <w:b/>
          <w:i/>
          <w:color w:val="C00000"/>
          <w:sz w:val="48"/>
          <w:szCs w:val="48"/>
        </w:rPr>
        <w:t>?</w:t>
      </w:r>
    </w:p>
    <w:p w:rsidR="00617E99" w:rsidRDefault="00DC77BB" w:rsidP="00DC77BB">
      <w:pPr>
        <w:spacing w:line="276" w:lineRule="auto"/>
        <w:jc w:val="center"/>
        <w:rPr>
          <w:rFonts w:ascii="Calibri" w:hAnsi="Calibri" w:cs="Calibri"/>
          <w:color w:val="C00000"/>
        </w:rPr>
      </w:pPr>
      <w:r>
        <w:rPr>
          <w:rFonts w:ascii="Calibri" w:hAnsi="Calibri" w:cs="Calibri"/>
          <w:color w:val="C00000"/>
        </w:rPr>
        <w:t>czyli urząd skarbowy elektronicznie</w:t>
      </w:r>
    </w:p>
    <w:p w:rsidR="00DC77BB" w:rsidRPr="00856EF1" w:rsidRDefault="00DC77BB" w:rsidP="00DC77BB">
      <w:pPr>
        <w:spacing w:line="276" w:lineRule="auto"/>
        <w:jc w:val="center"/>
        <w:rPr>
          <w:rFonts w:ascii="Calibri" w:hAnsi="Calibri" w:cs="Calibri"/>
          <w:color w:val="C00000"/>
          <w:sz w:val="20"/>
          <w:szCs w:val="20"/>
        </w:rPr>
      </w:pPr>
    </w:p>
    <w:p w:rsidR="00617E99" w:rsidRDefault="00617E99" w:rsidP="00445F45">
      <w:pPr>
        <w:spacing w:line="276" w:lineRule="auto"/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617E99">
        <w:rPr>
          <w:rFonts w:ascii="Calibri" w:hAnsi="Calibri" w:cs="Calibri"/>
        </w:rPr>
        <w:t>amięta</w:t>
      </w:r>
      <w:r>
        <w:rPr>
          <w:rFonts w:ascii="Calibri" w:hAnsi="Calibri" w:cs="Calibri"/>
        </w:rPr>
        <w:t>m moją sąsiadkę, która łapała się za głowę ze zmartwienia, kiedy przychodził czas rozliczenia Pitów.</w:t>
      </w:r>
      <w:r w:rsidR="00DC77BB">
        <w:rPr>
          <w:rFonts w:ascii="Calibri" w:hAnsi="Calibri" w:cs="Calibri"/>
        </w:rPr>
        <w:t xml:space="preserve"> Słyszałam: „A gdzie ja to wszystko znajdę jak syn ma kilka prac? I jeszcze ta wieczna kolejka  w urzędzie!”.</w:t>
      </w:r>
    </w:p>
    <w:p w:rsidR="00DC77BB" w:rsidRPr="00880960" w:rsidRDefault="00DC77BB" w:rsidP="00445F45">
      <w:pPr>
        <w:spacing w:line="276" w:lineRule="auto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Na szczę</w:t>
      </w:r>
      <w:r w:rsidR="00880960">
        <w:rPr>
          <w:rFonts w:ascii="Calibri" w:hAnsi="Calibri" w:cs="Calibri"/>
        </w:rPr>
        <w:t>ś</w:t>
      </w:r>
      <w:r>
        <w:rPr>
          <w:rFonts w:ascii="Calibri" w:hAnsi="Calibri" w:cs="Calibri"/>
        </w:rPr>
        <w:t xml:space="preserve">cie to było dawno temu. Teraz, kiedy mamy już profil zaufany i chwilę czasu / i nieważne, </w:t>
      </w:r>
      <w:r w:rsidR="00880960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 xml:space="preserve">że </w:t>
      </w:r>
      <w:r w:rsidRPr="00880960">
        <w:rPr>
          <w:rFonts w:asciiTheme="minorHAnsi" w:hAnsiTheme="minorHAnsi" w:cstheme="minorHAnsi"/>
        </w:rPr>
        <w:t>jest 22.30/, możemy włączyć komputer i zabrać się do rozliczenia podatków.</w:t>
      </w:r>
    </w:p>
    <w:p w:rsidR="00880960" w:rsidRDefault="00880960" w:rsidP="00445F45">
      <w:pPr>
        <w:spacing w:line="276" w:lineRule="auto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880960">
        <w:rPr>
          <w:rFonts w:asciiTheme="minorHAnsi" w:hAnsiTheme="minorHAnsi" w:cstheme="minorHAnsi"/>
        </w:rPr>
        <w:t>Na stronie  </w:t>
      </w:r>
      <w:hyperlink r:id="rId9" w:history="1">
        <w:r w:rsidRPr="00880960">
          <w:rPr>
            <w:rStyle w:val="Hipercze"/>
            <w:rFonts w:asciiTheme="minorHAnsi" w:hAnsiTheme="minorHAnsi" w:cstheme="minorHAnsi"/>
          </w:rPr>
          <w:t>podatki.gov.pl</w:t>
        </w:r>
      </w:hyperlink>
      <w:r w:rsidRPr="00880960">
        <w:rPr>
          <w:rFonts w:asciiTheme="minorHAnsi" w:hAnsiTheme="minorHAnsi" w:cstheme="minorHAnsi"/>
        </w:rPr>
        <w:t xml:space="preserve"> znajduje się </w:t>
      </w:r>
      <w:r w:rsidRPr="00880960">
        <w:rPr>
          <w:rFonts w:asciiTheme="minorHAnsi" w:hAnsiTheme="minorHAnsi" w:cstheme="minorHAnsi"/>
          <w:b/>
          <w:color w:val="C00000"/>
          <w:sz w:val="32"/>
          <w:szCs w:val="32"/>
        </w:rPr>
        <w:t>e-Urząd Skarbowy.</w:t>
      </w:r>
    </w:p>
    <w:p w:rsidR="00880960" w:rsidRDefault="00880960" w:rsidP="00445F4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Czynny 24 godziny na dobę i co najważniejsze bez kolejki.</w:t>
      </w:r>
      <w:r w:rsidR="00503EF9">
        <w:rPr>
          <w:rFonts w:asciiTheme="minorHAnsi" w:hAnsiTheme="minorHAnsi" w:cstheme="minorHAnsi"/>
        </w:rPr>
        <w:t xml:space="preserve"> Trzeba się tylko zalogować.</w:t>
      </w:r>
    </w:p>
    <w:p w:rsidR="00696706" w:rsidRPr="0039724D" w:rsidRDefault="00696706" w:rsidP="00445F45">
      <w:pPr>
        <w:spacing w:line="276" w:lineRule="auto"/>
        <w:rPr>
          <w:rFonts w:asciiTheme="minorHAnsi" w:hAnsiTheme="minorHAnsi" w:cstheme="minorHAnsi"/>
        </w:rPr>
      </w:pPr>
      <w:r w:rsidRPr="0039724D">
        <w:rPr>
          <w:rFonts w:asciiTheme="minorHAnsi" w:hAnsiTheme="minorHAnsi" w:cstheme="minorHAnsi"/>
        </w:rPr>
        <w:t>Można to zrobić za pomocą:</w:t>
      </w:r>
    </w:p>
    <w:p w:rsidR="00696706" w:rsidRPr="0039724D" w:rsidRDefault="00696706" w:rsidP="00445F45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39724D">
        <w:rPr>
          <w:rFonts w:asciiTheme="minorHAnsi" w:hAnsiTheme="minorHAnsi" w:cstheme="minorHAnsi"/>
        </w:rPr>
        <w:t xml:space="preserve">Login.gov.pl czyli </w:t>
      </w:r>
      <w:r w:rsidRPr="0039724D">
        <w:rPr>
          <w:rFonts w:asciiTheme="minorHAnsi" w:hAnsiTheme="minorHAnsi" w:cstheme="minorHAnsi"/>
          <w:b/>
        </w:rPr>
        <w:t>Profilu Zaufanego</w:t>
      </w:r>
      <w:r w:rsidRPr="0039724D">
        <w:rPr>
          <w:rFonts w:asciiTheme="minorHAnsi" w:hAnsiTheme="minorHAnsi" w:cstheme="minorHAnsi"/>
        </w:rPr>
        <w:t>, /który już mamy/, e-dowodu  lub bankowości elektronicznej.</w:t>
      </w:r>
    </w:p>
    <w:p w:rsidR="00696706" w:rsidRPr="0039724D" w:rsidRDefault="00696706" w:rsidP="00445F45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39724D">
        <w:rPr>
          <w:rFonts w:asciiTheme="minorHAnsi" w:hAnsiTheme="minorHAnsi" w:cstheme="minorHAnsi"/>
        </w:rPr>
        <w:t>Aplikacji mObywatel</w:t>
      </w:r>
    </w:p>
    <w:p w:rsidR="00696706" w:rsidRPr="0039724D" w:rsidRDefault="00696706" w:rsidP="00445F45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39724D">
        <w:rPr>
          <w:rFonts w:asciiTheme="minorHAnsi" w:hAnsiTheme="minorHAnsi" w:cstheme="minorHAnsi"/>
        </w:rPr>
        <w:t xml:space="preserve">Danych podatkowych /umożliwia dostęp tylko do naszych danych i </w:t>
      </w:r>
      <w:r w:rsidR="00596E0F">
        <w:rPr>
          <w:rFonts w:asciiTheme="minorHAnsi" w:hAnsiTheme="minorHAnsi" w:cstheme="minorHAnsi"/>
        </w:rPr>
        <w:t>zeznania</w:t>
      </w:r>
      <w:r w:rsidRPr="0039724D">
        <w:rPr>
          <w:rFonts w:asciiTheme="minorHAnsi" w:hAnsiTheme="minorHAnsi" w:cstheme="minorHAnsi"/>
        </w:rPr>
        <w:t xml:space="preserve"> rocznego/.</w:t>
      </w:r>
    </w:p>
    <w:p w:rsidR="0039724D" w:rsidRPr="0039724D" w:rsidRDefault="0039724D" w:rsidP="00445F45">
      <w:pPr>
        <w:spacing w:line="276" w:lineRule="auto"/>
        <w:rPr>
          <w:rFonts w:asciiTheme="minorHAnsi" w:hAnsiTheme="minorHAnsi" w:cstheme="minorHAnsi"/>
        </w:rPr>
      </w:pPr>
      <w:r w:rsidRPr="0039724D">
        <w:rPr>
          <w:rFonts w:asciiTheme="minorHAnsi" w:hAnsiTheme="minorHAnsi" w:cstheme="minorHAnsi"/>
        </w:rPr>
        <w:t>Serwis e-Urząd Skarbowy oferuje takie usługi jak:</w:t>
      </w:r>
    </w:p>
    <w:p w:rsidR="0039724D" w:rsidRPr="0039724D" w:rsidRDefault="0039724D" w:rsidP="00445F45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39724D">
        <w:rPr>
          <w:rFonts w:asciiTheme="minorHAnsi" w:hAnsiTheme="minorHAnsi" w:cstheme="minorHAnsi"/>
        </w:rPr>
        <w:t>Twój e-PIT (czyli zeznanie podatkowe PIT-28, PIT-36, PIT-37 lub PIT-38),</w:t>
      </w:r>
    </w:p>
    <w:p w:rsidR="0039724D" w:rsidRPr="0039724D" w:rsidRDefault="0039724D" w:rsidP="00445F45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39724D">
        <w:rPr>
          <w:rFonts w:asciiTheme="minorHAnsi" w:hAnsiTheme="minorHAnsi" w:cstheme="minorHAnsi"/>
        </w:rPr>
        <w:t>e-mikrofirma (bezpłatną aplikację do generowania i wysyłania JPK),</w:t>
      </w:r>
    </w:p>
    <w:p w:rsidR="0039724D" w:rsidRPr="0039724D" w:rsidRDefault="009A176B" w:rsidP="00445F45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wykaz</w:t>
      </w:r>
      <w:r w:rsidR="0039724D" w:rsidRPr="0039724D">
        <w:rPr>
          <w:rFonts w:asciiTheme="minorHAnsi" w:hAnsiTheme="minorHAnsi" w:cstheme="minorHAnsi"/>
        </w:rPr>
        <w:t xml:space="preserve"> mandatów karnych,</w:t>
      </w:r>
    </w:p>
    <w:p w:rsidR="0039724D" w:rsidRPr="0039724D" w:rsidRDefault="0039724D" w:rsidP="00445F45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39724D">
        <w:rPr>
          <w:rFonts w:asciiTheme="minorHAnsi" w:hAnsiTheme="minorHAnsi" w:cstheme="minorHAnsi"/>
        </w:rPr>
        <w:t>płatności online.</w:t>
      </w:r>
    </w:p>
    <w:p w:rsidR="0039724D" w:rsidRPr="00D153D4" w:rsidRDefault="0039724D" w:rsidP="00445F45">
      <w:pPr>
        <w:spacing w:line="276" w:lineRule="auto"/>
        <w:rPr>
          <w:rFonts w:asciiTheme="minorHAnsi" w:eastAsia="Times New Roman" w:hAnsiTheme="minorHAnsi" w:cstheme="minorHAnsi"/>
          <w:lang w:eastAsia="pl-PL" w:bidi="ar-SA"/>
        </w:rPr>
      </w:pPr>
      <w:r w:rsidRPr="00D153D4">
        <w:rPr>
          <w:rFonts w:asciiTheme="minorHAnsi" w:eastAsia="Times New Roman" w:hAnsiTheme="minorHAnsi" w:cstheme="minorHAnsi"/>
          <w:lang w:eastAsia="pl-PL" w:bidi="ar-SA"/>
        </w:rPr>
        <w:t xml:space="preserve">Po zalogowaniu możemy sprawdzić /i zaktualizować po zmianach/ swoje dane, wysyłane dokumenty, </w:t>
      </w:r>
    </w:p>
    <w:p w:rsidR="009A176B" w:rsidRDefault="0039724D" w:rsidP="00445F45">
      <w:pPr>
        <w:spacing w:line="276" w:lineRule="auto"/>
        <w:rPr>
          <w:rFonts w:asciiTheme="minorHAnsi" w:eastAsia="Times New Roman" w:hAnsiTheme="minorHAnsi" w:cstheme="minorHAnsi"/>
          <w:lang w:eastAsia="pl-PL" w:bidi="ar-SA"/>
        </w:rPr>
      </w:pPr>
      <w:r w:rsidRPr="00D153D4">
        <w:rPr>
          <w:rFonts w:asciiTheme="minorHAnsi" w:eastAsia="Times New Roman" w:hAnsiTheme="minorHAnsi" w:cstheme="minorHAnsi"/>
          <w:lang w:eastAsia="pl-PL" w:bidi="ar-SA"/>
        </w:rPr>
        <w:t xml:space="preserve">A jak już szczęśliwie przebrniemy przez rozliczenie i niestety wyniknie z tego konieczność wpłaty podatku, </w:t>
      </w:r>
      <w:r w:rsidR="009A176B" w:rsidRPr="00D153D4">
        <w:rPr>
          <w:rFonts w:asciiTheme="minorHAnsi" w:eastAsia="Times New Roman" w:hAnsiTheme="minorHAnsi" w:cstheme="minorHAnsi"/>
          <w:lang w:eastAsia="pl-PL" w:bidi="ar-SA"/>
        </w:rPr>
        <w:t>w e-Urzędzie znajdziemy mikrorachunek /indywidualny</w:t>
      </w:r>
      <w:r w:rsidR="006755ED">
        <w:rPr>
          <w:rFonts w:asciiTheme="minorHAnsi" w:eastAsia="Times New Roman" w:hAnsiTheme="minorHAnsi" w:cstheme="minorHAnsi"/>
          <w:lang w:eastAsia="pl-PL" w:bidi="ar-SA"/>
        </w:rPr>
        <w:t xml:space="preserve"> - unikalny dla każdego podatnika</w:t>
      </w:r>
      <w:r w:rsidR="009A176B" w:rsidRPr="00D153D4">
        <w:rPr>
          <w:rFonts w:asciiTheme="minorHAnsi" w:eastAsia="Times New Roman" w:hAnsiTheme="minorHAnsi" w:cstheme="minorHAnsi"/>
          <w:lang w:eastAsia="pl-PL" w:bidi="ar-SA"/>
        </w:rPr>
        <w:t xml:space="preserve"> rachunek podatkowy, który </w:t>
      </w:r>
      <w:r w:rsidR="006755ED">
        <w:rPr>
          <w:rFonts w:asciiTheme="minorHAnsi" w:eastAsia="Times New Roman" w:hAnsiTheme="minorHAnsi" w:cstheme="minorHAnsi"/>
          <w:lang w:eastAsia="pl-PL" w:bidi="ar-SA"/>
        </w:rPr>
        <w:t>służy</w:t>
      </w:r>
      <w:r w:rsidR="009A176B" w:rsidRPr="00D153D4">
        <w:rPr>
          <w:rFonts w:asciiTheme="minorHAnsi" w:eastAsia="Times New Roman" w:hAnsiTheme="minorHAnsi" w:cstheme="minorHAnsi"/>
          <w:lang w:eastAsia="pl-PL" w:bidi="ar-SA"/>
        </w:rPr>
        <w:t xml:space="preserve"> do wpłat</w:t>
      </w:r>
      <w:r w:rsidR="004016D6">
        <w:rPr>
          <w:rFonts w:asciiTheme="minorHAnsi" w:eastAsia="Times New Roman" w:hAnsiTheme="minorHAnsi" w:cstheme="minorHAnsi"/>
          <w:lang w:eastAsia="pl-PL" w:bidi="ar-SA"/>
        </w:rPr>
        <w:t>y</w:t>
      </w:r>
      <w:r w:rsidR="009A176B" w:rsidRPr="00D153D4">
        <w:rPr>
          <w:rFonts w:asciiTheme="minorHAnsi" w:eastAsia="Times New Roman" w:hAnsiTheme="minorHAnsi" w:cstheme="minorHAnsi"/>
          <w:lang w:eastAsia="pl-PL" w:bidi="ar-SA"/>
        </w:rPr>
        <w:t xml:space="preserve"> </w:t>
      </w:r>
      <w:r w:rsidR="004016D6">
        <w:rPr>
          <w:rFonts w:asciiTheme="minorHAnsi" w:eastAsia="Times New Roman" w:hAnsiTheme="minorHAnsi" w:cstheme="minorHAnsi"/>
          <w:lang w:eastAsia="pl-PL" w:bidi="ar-SA"/>
        </w:rPr>
        <w:t xml:space="preserve">przez podatnika </w:t>
      </w:r>
      <w:r w:rsidR="009A176B" w:rsidRPr="00D153D4">
        <w:rPr>
          <w:rFonts w:asciiTheme="minorHAnsi" w:eastAsia="Times New Roman" w:hAnsiTheme="minorHAnsi" w:cstheme="minorHAnsi"/>
          <w:lang w:eastAsia="pl-PL" w:bidi="ar-SA"/>
        </w:rPr>
        <w:t>podatku PIT, CIT i VAT/</w:t>
      </w:r>
      <w:r w:rsidR="00253FAB">
        <w:rPr>
          <w:rFonts w:asciiTheme="minorHAnsi" w:eastAsia="Times New Roman" w:hAnsiTheme="minorHAnsi" w:cstheme="minorHAnsi"/>
          <w:lang w:eastAsia="pl-PL" w:bidi="ar-SA"/>
        </w:rPr>
        <w:t>. Osoby, które jeszcze nie płaciły podatku mogą taki rachunek stworzyć za pomocą Generatora mikr</w:t>
      </w:r>
      <w:r w:rsidR="004016D6">
        <w:rPr>
          <w:rFonts w:asciiTheme="minorHAnsi" w:eastAsia="Times New Roman" w:hAnsiTheme="minorHAnsi" w:cstheme="minorHAnsi"/>
          <w:lang w:eastAsia="pl-PL" w:bidi="ar-SA"/>
        </w:rPr>
        <w:t xml:space="preserve">orachunku. </w:t>
      </w:r>
      <w:r w:rsidR="003E1EFB">
        <w:rPr>
          <w:rFonts w:asciiTheme="minorHAnsi" w:eastAsia="Times New Roman" w:hAnsiTheme="minorHAnsi" w:cstheme="minorHAnsi"/>
          <w:lang w:eastAsia="pl-PL" w:bidi="ar-SA"/>
        </w:rPr>
        <w:t>Jeżeli zaś z zeznania podatkowego wyjdzie nadpłata, będzie ona przelana</w:t>
      </w:r>
      <w:r w:rsidR="004016D6">
        <w:rPr>
          <w:rFonts w:asciiTheme="minorHAnsi" w:eastAsia="Times New Roman" w:hAnsiTheme="minorHAnsi" w:cstheme="minorHAnsi"/>
          <w:lang w:eastAsia="pl-PL" w:bidi="ar-SA"/>
        </w:rPr>
        <w:t xml:space="preserve"> na zgłoszone do urzędu skarbowego konto bankowe podatnika.</w:t>
      </w:r>
    </w:p>
    <w:p w:rsidR="004016D6" w:rsidRPr="00323C61" w:rsidRDefault="00323C61" w:rsidP="00445F45">
      <w:pPr>
        <w:spacing w:line="276" w:lineRule="auto"/>
        <w:rPr>
          <w:rFonts w:asciiTheme="minorHAnsi" w:eastAsia="Times New Roman" w:hAnsiTheme="minorHAnsi" w:cstheme="minorHAnsi"/>
          <w:lang w:eastAsia="pl-PL" w:bidi="ar-SA"/>
        </w:rPr>
      </w:pPr>
      <w:r w:rsidRPr="00323C61">
        <w:rPr>
          <w:rFonts w:asciiTheme="minorHAnsi" w:eastAsia="Times New Roman" w:hAnsiTheme="minorHAnsi" w:cstheme="minorHAnsi"/>
          <w:lang w:eastAsia="pl-PL" w:bidi="ar-SA"/>
        </w:rPr>
        <w:t>W e-urzędzie możemy także zapłacić:</w:t>
      </w:r>
    </w:p>
    <w:p w:rsidR="00323C61" w:rsidRPr="003455A0" w:rsidRDefault="00323C61" w:rsidP="00445F45">
      <w:pPr>
        <w:pStyle w:val="Akapitzlist"/>
        <w:keepNext w:val="0"/>
        <w:widowControl/>
        <w:numPr>
          <w:ilvl w:val="0"/>
          <w:numId w:val="5"/>
        </w:numPr>
        <w:shd w:val="clear" w:color="auto" w:fill="auto"/>
        <w:suppressAutoHyphens w:val="0"/>
        <w:spacing w:line="276" w:lineRule="auto"/>
        <w:textAlignment w:val="auto"/>
        <w:rPr>
          <w:rFonts w:asciiTheme="minorHAnsi" w:eastAsia="Times New Roman" w:hAnsiTheme="minorHAnsi" w:cstheme="minorHAnsi"/>
          <w:lang w:eastAsia="pl-PL" w:bidi="ar-SA"/>
        </w:rPr>
      </w:pPr>
      <w:r w:rsidRPr="003455A0">
        <w:rPr>
          <w:rFonts w:asciiTheme="minorHAnsi" w:eastAsia="Times New Roman" w:hAnsiTheme="minorHAnsi" w:cstheme="minorHAnsi"/>
          <w:lang w:eastAsia="pl-PL" w:bidi="ar-SA"/>
        </w:rPr>
        <w:t xml:space="preserve">podatek od czynności cywilnoprawnych (PCC) oraz podatek od spadków i darowizn (SD), </w:t>
      </w:r>
    </w:p>
    <w:p w:rsidR="00323C61" w:rsidRPr="003455A0" w:rsidRDefault="00323C61" w:rsidP="00445F45">
      <w:pPr>
        <w:pStyle w:val="Akapitzlist"/>
        <w:keepNext w:val="0"/>
        <w:widowControl/>
        <w:numPr>
          <w:ilvl w:val="0"/>
          <w:numId w:val="5"/>
        </w:numPr>
        <w:shd w:val="clear" w:color="auto" w:fill="auto"/>
        <w:suppressAutoHyphens w:val="0"/>
        <w:spacing w:line="276" w:lineRule="auto"/>
        <w:textAlignment w:val="auto"/>
        <w:rPr>
          <w:rFonts w:asciiTheme="minorHAnsi" w:eastAsia="Times New Roman" w:hAnsiTheme="minorHAnsi" w:cstheme="minorHAnsi"/>
          <w:lang w:eastAsia="pl-PL" w:bidi="ar-SA"/>
        </w:rPr>
      </w:pPr>
      <w:r w:rsidRPr="003455A0">
        <w:rPr>
          <w:rFonts w:asciiTheme="minorHAnsi" w:eastAsia="Times New Roman" w:hAnsiTheme="minorHAnsi" w:cstheme="minorHAnsi"/>
          <w:lang w:eastAsia="pl-PL" w:bidi="ar-SA"/>
        </w:rPr>
        <w:t xml:space="preserve">opłatę skarbową, </w:t>
      </w:r>
    </w:p>
    <w:p w:rsidR="00323C61" w:rsidRPr="003455A0" w:rsidRDefault="00323C61" w:rsidP="00445F45">
      <w:pPr>
        <w:pStyle w:val="Akapitzlist"/>
        <w:keepNext w:val="0"/>
        <w:widowControl/>
        <w:numPr>
          <w:ilvl w:val="0"/>
          <w:numId w:val="5"/>
        </w:numPr>
        <w:shd w:val="clear" w:color="auto" w:fill="auto"/>
        <w:suppressAutoHyphens w:val="0"/>
        <w:spacing w:line="276" w:lineRule="auto"/>
        <w:textAlignment w:val="auto"/>
        <w:rPr>
          <w:rFonts w:asciiTheme="minorHAnsi" w:eastAsia="Times New Roman" w:hAnsiTheme="minorHAnsi" w:cstheme="minorHAnsi"/>
          <w:lang w:eastAsia="pl-PL" w:bidi="ar-SA"/>
        </w:rPr>
      </w:pPr>
      <w:r w:rsidRPr="003455A0">
        <w:rPr>
          <w:rFonts w:asciiTheme="minorHAnsi" w:eastAsia="Times New Roman" w:hAnsiTheme="minorHAnsi" w:cstheme="minorHAnsi"/>
          <w:lang w:eastAsia="pl-PL" w:bidi="ar-SA"/>
        </w:rPr>
        <w:t xml:space="preserve">pozostałe podatki i należności niepodatkowe, </w:t>
      </w:r>
    </w:p>
    <w:p w:rsidR="00843AA4" w:rsidRDefault="00843AA4" w:rsidP="00445F45">
      <w:pPr>
        <w:pStyle w:val="Akapitzlist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lang w:eastAsia="pl-PL" w:bidi="ar-SA"/>
        </w:rPr>
      </w:pPr>
      <w:r>
        <w:rPr>
          <w:rFonts w:asciiTheme="minorHAnsi" w:eastAsia="Times New Roman" w:hAnsiTheme="minorHAnsi" w:cstheme="minorHAnsi"/>
          <w:lang w:eastAsia="pl-PL" w:bidi="ar-SA"/>
        </w:rPr>
        <w:t>mandat karny</w:t>
      </w:r>
    </w:p>
    <w:p w:rsidR="00117EC6" w:rsidRPr="00117EC6" w:rsidRDefault="00117EC6" w:rsidP="00117EC6">
      <w:pPr>
        <w:spacing w:line="276" w:lineRule="auto"/>
        <w:rPr>
          <w:rFonts w:asciiTheme="minorHAnsi" w:eastAsia="Times New Roman" w:hAnsiTheme="minorHAnsi" w:cstheme="minorHAnsi"/>
          <w:lang w:eastAsia="pl-PL" w:bidi="ar-SA"/>
        </w:rPr>
      </w:pPr>
      <w:r>
        <w:rPr>
          <w:rFonts w:asciiTheme="minorHAnsi" w:eastAsia="Times New Roman" w:hAnsiTheme="minorHAnsi" w:cstheme="minorHAnsi"/>
          <w:lang w:eastAsia="pl-PL" w:bidi="ar-SA"/>
        </w:rPr>
        <w:t xml:space="preserve">Jeżeli mamy jakieś wątpliwości lub trzeba uzupełnić dokumentację możemy przez e-Urząd przesłać </w:t>
      </w:r>
      <w:r w:rsidR="001F04E8">
        <w:rPr>
          <w:rFonts w:asciiTheme="minorHAnsi" w:eastAsia="Times New Roman" w:hAnsiTheme="minorHAnsi" w:cstheme="minorHAnsi"/>
          <w:lang w:eastAsia="pl-PL" w:bidi="ar-SA"/>
        </w:rPr>
        <w:t>również</w:t>
      </w:r>
      <w:r>
        <w:rPr>
          <w:rFonts w:asciiTheme="minorHAnsi" w:eastAsia="Times New Roman" w:hAnsiTheme="minorHAnsi" w:cstheme="minorHAnsi"/>
          <w:lang w:eastAsia="pl-PL" w:bidi="ar-SA"/>
        </w:rPr>
        <w:t xml:space="preserve"> pismo.</w:t>
      </w:r>
    </w:p>
    <w:p w:rsidR="00843AA4" w:rsidRDefault="00843AA4" w:rsidP="00445F45">
      <w:pPr>
        <w:spacing w:line="276" w:lineRule="auto"/>
        <w:jc w:val="center"/>
        <w:rPr>
          <w:rFonts w:asciiTheme="minorHAnsi" w:eastAsia="Times New Roman" w:hAnsiTheme="minorHAnsi" w:cstheme="minorHAnsi"/>
          <w:lang w:eastAsia="pl-PL" w:bidi="ar-SA"/>
        </w:rPr>
      </w:pPr>
      <w:r>
        <w:rPr>
          <w:rFonts w:asciiTheme="minorHAnsi" w:eastAsia="Times New Roman" w:hAnsiTheme="minorHAnsi" w:cstheme="minorHAnsi"/>
          <w:lang w:eastAsia="pl-PL" w:bidi="ar-SA"/>
        </w:rPr>
        <w:t xml:space="preserve">O e-urzędzie skarbowym opowiada także filmik dostępny po adresem: </w:t>
      </w:r>
      <w:hyperlink r:id="rId10" w:history="1">
        <w:r w:rsidRPr="00843AA4">
          <w:rPr>
            <w:rStyle w:val="Hipercze"/>
            <w:rFonts w:asciiTheme="minorHAnsi" w:eastAsia="Times New Roman" w:hAnsiTheme="minorHAnsi" w:cstheme="minorHAnsi"/>
            <w:lang w:eastAsia="pl-PL" w:bidi="ar-SA"/>
          </w:rPr>
          <w:t>https://www.youtube.com/watch?v=ow55brmySDc</w:t>
        </w:r>
      </w:hyperlink>
    </w:p>
    <w:p w:rsidR="0039724D" w:rsidRPr="00856EF1" w:rsidRDefault="0039724D" w:rsidP="00445F45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843AA4" w:rsidRDefault="00843AA4" w:rsidP="00445F45">
      <w:pPr>
        <w:spacing w:line="276" w:lineRule="auto"/>
        <w:ind w:left="709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    Z wyrazami szacunku</w:t>
      </w:r>
    </w:p>
    <w:p w:rsidR="00843AA4" w:rsidRDefault="00843AA4" w:rsidP="00445F45">
      <w:pPr>
        <w:spacing w:line="276" w:lineRule="auto"/>
        <w:ind w:left="709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Iwona Bobrowska –Jaworska</w:t>
      </w:r>
    </w:p>
    <w:p w:rsidR="00843AA4" w:rsidRDefault="00843AA4" w:rsidP="00445F45">
      <w:pPr>
        <w:spacing w:line="276" w:lineRule="auto"/>
        <w:ind w:left="709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      ekspert skarbowy</w:t>
      </w:r>
    </w:p>
    <w:p w:rsidR="00880960" w:rsidRPr="00880960" w:rsidRDefault="00843AA4" w:rsidP="00445F45">
      <w:pPr>
        <w:spacing w:line="276" w:lineRule="auto"/>
        <w:rPr>
          <w:rFonts w:asciiTheme="minorHAnsi" w:hAnsiTheme="minorHAnsi" w:cstheme="minorHAnsi"/>
        </w:rPr>
      </w:pPr>
      <w:r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                                                                          Urząd Skarbowy w Wieliczce</w:t>
      </w:r>
    </w:p>
    <w:sectPr w:rsidR="00880960" w:rsidRPr="00880960">
      <w:pgSz w:w="11906" w:h="16838"/>
      <w:pgMar w:top="1134" w:right="347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6A6"/>
    <w:multiLevelType w:val="hybridMultilevel"/>
    <w:tmpl w:val="89867E1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4C85F73"/>
    <w:multiLevelType w:val="multilevel"/>
    <w:tmpl w:val="00A6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C499E"/>
    <w:multiLevelType w:val="hybridMultilevel"/>
    <w:tmpl w:val="C218B1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F437871"/>
    <w:multiLevelType w:val="hybridMultilevel"/>
    <w:tmpl w:val="0B4A7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B6E94"/>
    <w:multiLevelType w:val="multilevel"/>
    <w:tmpl w:val="C6E0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9D"/>
    <w:rsid w:val="00016E4D"/>
    <w:rsid w:val="0007362A"/>
    <w:rsid w:val="00084BCC"/>
    <w:rsid w:val="0009754D"/>
    <w:rsid w:val="00117EC6"/>
    <w:rsid w:val="00153CB9"/>
    <w:rsid w:val="001A2C26"/>
    <w:rsid w:val="001B169E"/>
    <w:rsid w:val="001F04E8"/>
    <w:rsid w:val="001F58F8"/>
    <w:rsid w:val="00253FAB"/>
    <w:rsid w:val="00270266"/>
    <w:rsid w:val="00283265"/>
    <w:rsid w:val="00323C61"/>
    <w:rsid w:val="003247F6"/>
    <w:rsid w:val="003455A0"/>
    <w:rsid w:val="00383781"/>
    <w:rsid w:val="0039724D"/>
    <w:rsid w:val="003977EA"/>
    <w:rsid w:val="003E1EFB"/>
    <w:rsid w:val="004016D6"/>
    <w:rsid w:val="00401827"/>
    <w:rsid w:val="0041061E"/>
    <w:rsid w:val="00445F45"/>
    <w:rsid w:val="00464485"/>
    <w:rsid w:val="004813BC"/>
    <w:rsid w:val="00486143"/>
    <w:rsid w:val="00491916"/>
    <w:rsid w:val="004B072B"/>
    <w:rsid w:val="004F54E4"/>
    <w:rsid w:val="00503EF9"/>
    <w:rsid w:val="00560523"/>
    <w:rsid w:val="00596E0F"/>
    <w:rsid w:val="00617E99"/>
    <w:rsid w:val="0065285F"/>
    <w:rsid w:val="00666041"/>
    <w:rsid w:val="006755ED"/>
    <w:rsid w:val="00696706"/>
    <w:rsid w:val="006972E1"/>
    <w:rsid w:val="006C3379"/>
    <w:rsid w:val="007913A7"/>
    <w:rsid w:val="007F6044"/>
    <w:rsid w:val="008071E7"/>
    <w:rsid w:val="00843AA4"/>
    <w:rsid w:val="00850E28"/>
    <w:rsid w:val="00856EF1"/>
    <w:rsid w:val="00880960"/>
    <w:rsid w:val="008D7522"/>
    <w:rsid w:val="00962CC4"/>
    <w:rsid w:val="00982A87"/>
    <w:rsid w:val="009A176B"/>
    <w:rsid w:val="009A779D"/>
    <w:rsid w:val="009E36F6"/>
    <w:rsid w:val="009E4697"/>
    <w:rsid w:val="00A06FA5"/>
    <w:rsid w:val="00A17272"/>
    <w:rsid w:val="00B42F32"/>
    <w:rsid w:val="00B436B9"/>
    <w:rsid w:val="00B83106"/>
    <w:rsid w:val="00BD6EEA"/>
    <w:rsid w:val="00C412F9"/>
    <w:rsid w:val="00C5130C"/>
    <w:rsid w:val="00C53F46"/>
    <w:rsid w:val="00C83A98"/>
    <w:rsid w:val="00CF0121"/>
    <w:rsid w:val="00D153D4"/>
    <w:rsid w:val="00D3173A"/>
    <w:rsid w:val="00D317F2"/>
    <w:rsid w:val="00D80DCA"/>
    <w:rsid w:val="00DC77BB"/>
    <w:rsid w:val="00DF1909"/>
    <w:rsid w:val="00E02DBD"/>
    <w:rsid w:val="00EF4B93"/>
    <w:rsid w:val="00F019C8"/>
    <w:rsid w:val="00F2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qFormat/>
    <w:rPr>
      <w:color w:val="0000FF"/>
      <w:u w:val="single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styleId="UyteHipercze">
    <w:name w:val="FollowedHyperlink"/>
    <w:basedOn w:val="Domylnaczcionkaakapitu"/>
    <w:uiPriority w:val="99"/>
    <w:semiHidden/>
    <w:unhideWhenUsed/>
    <w:rsid w:val="003247F6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084BCC"/>
    <w:rPr>
      <w:b/>
      <w:bCs/>
    </w:rPr>
  </w:style>
  <w:style w:type="paragraph" w:styleId="Akapitzlist">
    <w:name w:val="List Paragraph"/>
    <w:basedOn w:val="Normalny"/>
    <w:uiPriority w:val="34"/>
    <w:qFormat/>
    <w:rsid w:val="00696706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semiHidden/>
    <w:unhideWhenUsed/>
    <w:rsid w:val="0039724D"/>
    <w:pPr>
      <w:keepNext w:val="0"/>
      <w:widowControl/>
      <w:shd w:val="clear" w:color="auto" w:fill="auto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qFormat/>
    <w:rPr>
      <w:color w:val="0000FF"/>
      <w:u w:val="single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styleId="UyteHipercze">
    <w:name w:val="FollowedHyperlink"/>
    <w:basedOn w:val="Domylnaczcionkaakapitu"/>
    <w:uiPriority w:val="99"/>
    <w:semiHidden/>
    <w:unhideWhenUsed/>
    <w:rsid w:val="003247F6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084BCC"/>
    <w:rPr>
      <w:b/>
      <w:bCs/>
    </w:rPr>
  </w:style>
  <w:style w:type="paragraph" w:styleId="Akapitzlist">
    <w:name w:val="List Paragraph"/>
    <w:basedOn w:val="Normalny"/>
    <w:uiPriority w:val="34"/>
    <w:qFormat/>
    <w:rsid w:val="00696706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semiHidden/>
    <w:unhideWhenUsed/>
    <w:rsid w:val="0039724D"/>
    <w:pPr>
      <w:keepNext w:val="0"/>
      <w:widowControl/>
      <w:shd w:val="clear" w:color="auto" w:fill="auto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ow55brmySD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datki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855A-3359-49DB-AF97-36FEEC11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Bobrowska-Jaworska Iwona</dc:creator>
  <cp:lastModifiedBy>ASUS</cp:lastModifiedBy>
  <cp:revision>2</cp:revision>
  <cp:lastPrinted>2021-09-23T13:57:00Z</cp:lastPrinted>
  <dcterms:created xsi:type="dcterms:W3CDTF">2022-01-04T07:33:00Z</dcterms:created>
  <dcterms:modified xsi:type="dcterms:W3CDTF">2022-01-04T07:33:00Z</dcterms:modified>
  <dc:language>pl-PL</dc:language>
</cp:coreProperties>
</file>